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spacing w:line="240" w:lineRule="auto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  <w:t>年包头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市直属机关干部职工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运动会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羽毛球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比赛领导干部组报名表</w:t>
      </w:r>
    </w:p>
    <w:p>
      <w:pPr>
        <w:pStyle w:val="5"/>
        <w:spacing w:line="240" w:lineRule="auto"/>
        <w:ind w:firstLine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单位：            领队：             联系电话：</w:t>
      </w:r>
    </w:p>
    <w:tbl>
      <w:tblPr>
        <w:tblStyle w:val="3"/>
        <w:tblW w:w="90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747"/>
        <w:gridCol w:w="1158"/>
        <w:gridCol w:w="1177"/>
        <w:gridCol w:w="3173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年龄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职务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第一组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25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第二组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第三组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第四组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注：领导干部组可根据单位情况，报多组，每组必须有一名县级以上领导干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部</w:t>
      </w:r>
      <w:r>
        <w:rPr>
          <w:rFonts w:hint="eastAsia" w:ascii="宋体" w:hAnsi="宋体" w:eastAsia="宋体" w:cs="宋体"/>
          <w:b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报名表中县级以上领导干部在备注中注释“领导干部”。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E00D0"/>
    <w:rsid w:val="71D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586"/>
    </w:pPr>
    <w:rPr>
      <w:sz w:val="32"/>
      <w:szCs w:val="32"/>
    </w:rPr>
  </w:style>
  <w:style w:type="paragraph" w:customStyle="1" w:styleId="5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2023-09-04T16:15:00Z</dcterms:created>
  <dc:creator>QQQQQQJ</dc:creator>
  <cp:lastModifiedBy>QQQQQQJ</cp:lastModifiedBy>
  <dcterms:modified xsi:type="dcterms:W3CDTF">2023-09-04T16:16:03Z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